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D6" w:rsidRDefault="00EA4FD6" w:rsidP="00EA4FD6">
      <w:pPr>
        <w:jc w:val="center"/>
        <w:rPr>
          <w:rStyle w:val="q4iawc"/>
          <w:lang w:val="en"/>
        </w:rPr>
      </w:pPr>
      <w:r>
        <w:rPr>
          <w:rStyle w:val="q4iawc"/>
          <w:lang w:val="en"/>
        </w:rPr>
        <w:t>Application by the data subject</w:t>
      </w:r>
    </w:p>
    <w:p w:rsidR="00EA4FD6" w:rsidRDefault="00EA4FD6">
      <w:pPr>
        <w:rPr>
          <w:rStyle w:val="q4iawc"/>
          <w:lang w:val="en"/>
        </w:rPr>
      </w:pPr>
      <w:r>
        <w:rPr>
          <w:rStyle w:val="q4iawc"/>
          <w:lang w:val="en"/>
        </w:rPr>
        <w:t xml:space="preserve">to exercise his rights pursuant to Articles 15, 16, 17, 18, 20 and 21 of Regulation (EU) 2016/679 of the European Parliament and of the Council (EU Regulation) </w:t>
      </w:r>
    </w:p>
    <w:p w:rsidR="00EA4FD6" w:rsidRDefault="00EA4FD6">
      <w:pPr>
        <w:rPr>
          <w:rStyle w:val="q4iawc"/>
          <w:lang w:val="en"/>
        </w:rPr>
      </w:pPr>
      <w:r>
        <w:rPr>
          <w:rStyle w:val="q4iawc"/>
          <w:lang w:val="en"/>
        </w:rPr>
        <w:t xml:space="preserve">Addressee (operator): </w:t>
      </w:r>
    </w:p>
    <w:p w:rsidR="00EA4FD6" w:rsidRDefault="00EA4FD6">
      <w:pPr>
        <w:rPr>
          <w:rStyle w:val="q4iawc"/>
          <w:lang w:val="en"/>
        </w:rPr>
      </w:pPr>
      <w:r>
        <w:rPr>
          <w:rStyle w:val="q4iawc"/>
          <w:lang w:val="en"/>
        </w:rPr>
        <w:t xml:space="preserve">Title: </w:t>
      </w:r>
    </w:p>
    <w:p w:rsidR="00EA4FD6" w:rsidRDefault="00EA4FD6">
      <w:pPr>
        <w:rPr>
          <w:rStyle w:val="q4iawc"/>
          <w:lang w:val="en"/>
        </w:rPr>
      </w:pPr>
      <w:r>
        <w:rPr>
          <w:rStyle w:val="q4iawc"/>
          <w:lang w:val="en"/>
        </w:rPr>
        <w:t xml:space="preserve">Address: </w:t>
      </w:r>
    </w:p>
    <w:p w:rsidR="00EA4FD6" w:rsidRDefault="00EA4FD6">
      <w:pPr>
        <w:rPr>
          <w:rStyle w:val="q4iawc"/>
          <w:lang w:val="en"/>
        </w:rPr>
      </w:pPr>
      <w:r>
        <w:rPr>
          <w:rStyle w:val="q4iawc"/>
          <w:lang w:val="en"/>
        </w:rPr>
        <w:t xml:space="preserve">ID: </w:t>
      </w:r>
    </w:p>
    <w:p w:rsidR="00EA4FD6" w:rsidRDefault="00EA4FD6">
      <w:pPr>
        <w:rPr>
          <w:rStyle w:val="q4iawc"/>
          <w:lang w:val="en"/>
        </w:rPr>
      </w:pPr>
      <w:r>
        <w:rPr>
          <w:rStyle w:val="q4iawc"/>
          <w:lang w:val="en"/>
        </w:rPr>
        <w:t xml:space="preserve">The operator may limit the scope of the data subject's rights within the meaning of Article 23 of the EU Regulation, if such a restriction is provided to ensure in particular the protection of the rights of the data subject or other persons and the enforcement of civil rights. </w:t>
      </w:r>
    </w:p>
    <w:p w:rsidR="00EA4FD6" w:rsidRDefault="00EA4FD6">
      <w:pPr>
        <w:rPr>
          <w:rStyle w:val="q4iawc"/>
          <w:lang w:val="en"/>
        </w:rPr>
      </w:pPr>
      <w:r>
        <w:rPr>
          <w:rStyle w:val="q4iawc"/>
          <w:lang w:val="en"/>
        </w:rPr>
        <w:t xml:space="preserve">Applicant (person concerned) </w:t>
      </w:r>
    </w:p>
    <w:p w:rsidR="00EA4FD6" w:rsidRDefault="00EA4FD6">
      <w:pPr>
        <w:rPr>
          <w:rStyle w:val="q4iawc"/>
          <w:lang w:val="en"/>
        </w:rPr>
      </w:pPr>
      <w:r>
        <w:rPr>
          <w:rStyle w:val="q4iawc"/>
          <w:lang w:val="en"/>
        </w:rPr>
        <w:t xml:space="preserve">Title, Name, Surname: </w:t>
      </w:r>
    </w:p>
    <w:p w:rsidR="00EA4FD6" w:rsidRDefault="00EA4FD6">
      <w:pPr>
        <w:rPr>
          <w:rStyle w:val="q4iawc"/>
          <w:lang w:val="en"/>
        </w:rPr>
      </w:pPr>
      <w:r>
        <w:rPr>
          <w:rStyle w:val="q4iawc"/>
          <w:lang w:val="en"/>
        </w:rPr>
        <w:t xml:space="preserve">Address for correspondence: </w:t>
      </w:r>
    </w:p>
    <w:p w:rsidR="00EA4FD6" w:rsidRDefault="00EA4FD6">
      <w:pPr>
        <w:rPr>
          <w:rStyle w:val="q4iawc"/>
          <w:lang w:val="en"/>
        </w:rPr>
      </w:pPr>
      <w:r>
        <w:rPr>
          <w:rStyle w:val="q4iawc"/>
          <w:lang w:val="en"/>
        </w:rPr>
        <w:t xml:space="preserve">E-mail </w:t>
      </w:r>
      <w:proofErr w:type="spellStart"/>
      <w:r>
        <w:rPr>
          <w:rStyle w:val="q4iawc"/>
          <w:lang w:val="en"/>
        </w:rPr>
        <w:t>adress</w:t>
      </w:r>
      <w:proofErr w:type="spellEnd"/>
      <w:r>
        <w:rPr>
          <w:rStyle w:val="q4iawc"/>
          <w:lang w:val="en"/>
        </w:rPr>
        <w:t xml:space="preserve">: </w:t>
      </w:r>
    </w:p>
    <w:p w:rsidR="00EA4FD6" w:rsidRDefault="00EA4FD6">
      <w:pPr>
        <w:rPr>
          <w:rStyle w:val="q4iawc"/>
          <w:lang w:val="en"/>
        </w:rPr>
      </w:pPr>
      <w:r>
        <w:rPr>
          <w:rStyle w:val="q4iawc"/>
          <w:lang w:val="en"/>
        </w:rPr>
        <w:t xml:space="preserve">Additional data on the data subject if you consider them important for tracing in the operator's systems (date of birth, personal number of the employee, etc.): </w:t>
      </w:r>
    </w:p>
    <w:p w:rsidR="00EA4FD6" w:rsidRDefault="00EA4FD6">
      <w:pPr>
        <w:rPr>
          <w:rStyle w:val="q4iawc"/>
          <w:lang w:val="en"/>
        </w:rPr>
      </w:pPr>
      <w:r>
        <w:rPr>
          <w:rStyle w:val="q4iawc"/>
          <w:lang w:val="en"/>
        </w:rPr>
        <w:t xml:space="preserve">(The Operator may request additional information necessary to confirm the identity of the data subject if he has reasonable doubts about the identity of the natural person making the request. If the Operator proves that he is unable to identify the person concerned, he may refuse to act on this request rights of the data subject.) </w:t>
      </w:r>
    </w:p>
    <w:p w:rsidR="00EA4FD6" w:rsidRDefault="00EA4FD6">
      <w:pPr>
        <w:rPr>
          <w:rStyle w:val="q4iawc"/>
          <w:lang w:val="en"/>
        </w:rPr>
      </w:pPr>
      <w:r>
        <w:rPr>
          <w:rStyle w:val="q4iawc"/>
          <w:lang w:val="en"/>
        </w:rPr>
        <w:t xml:space="preserve">Required method of processing the application: (mark one option) </w:t>
      </w:r>
    </w:p>
    <w:p w:rsidR="00EA4FD6" w:rsidRDefault="00EA4FD6">
      <w:pPr>
        <w:rPr>
          <w:rStyle w:val="q4iawc"/>
          <w:lang w:val="en"/>
        </w:rPr>
      </w:pPr>
      <w:r>
        <w:rPr>
          <w:rStyle w:val="q4iawc"/>
          <w:lang w:val="en"/>
        </w:rPr>
        <w:t xml:space="preserve">(The Operator is obliged to provide the applicant with information in paper or electronic form, usually in the same form in which the application was submitted. </w:t>
      </w:r>
      <w:proofErr w:type="gramStart"/>
      <w:r>
        <w:rPr>
          <w:rStyle w:val="q4iawc"/>
          <w:lang w:val="en"/>
        </w:rPr>
        <w:t>If the applicant so requests, the Operator may also provide information orally if the applicant proves his / her identity in another way.)</w:t>
      </w:r>
      <w:proofErr w:type="gramEnd"/>
      <w:r>
        <w:rPr>
          <w:rStyle w:val="q4iawc"/>
          <w:lang w:val="en"/>
        </w:rPr>
        <w:t xml:space="preserve"> </w:t>
      </w:r>
    </w:p>
    <w:p w:rsidR="00EA4FD6" w:rsidRDefault="00EA4FD6">
      <w:pPr>
        <w:rPr>
          <w:rStyle w:val="q4iawc"/>
          <w:lang w:val="en"/>
        </w:rPr>
      </w:pPr>
      <w:r>
        <w:rPr>
          <w:rStyle w:val="q4iawc"/>
          <w:lang w:val="en"/>
        </w:rPr>
        <w:t xml:space="preserve">O  </w:t>
      </w:r>
      <w:r>
        <w:rPr>
          <w:rStyle w:val="q4iawc"/>
          <w:lang w:val="en"/>
        </w:rPr>
        <w:t xml:space="preserve"> in paper form </w:t>
      </w:r>
      <w:r>
        <w:rPr>
          <w:rStyle w:val="q4iawc"/>
          <w:lang w:val="en"/>
        </w:rPr>
        <w:t xml:space="preserve">               </w:t>
      </w:r>
      <w:proofErr w:type="spellStart"/>
      <w:r>
        <w:rPr>
          <w:rStyle w:val="q4iawc"/>
          <w:lang w:val="en"/>
        </w:rPr>
        <w:t>o</w:t>
      </w:r>
      <w:proofErr w:type="spellEnd"/>
      <w:r>
        <w:rPr>
          <w:rStyle w:val="q4iawc"/>
          <w:lang w:val="en"/>
        </w:rPr>
        <w:t xml:space="preserve">  </w:t>
      </w:r>
      <w:r>
        <w:rPr>
          <w:rStyle w:val="q4iawc"/>
          <w:lang w:val="en"/>
        </w:rPr>
        <w:t xml:space="preserve"> by e-mail </w:t>
      </w:r>
      <w:r>
        <w:rPr>
          <w:rStyle w:val="q4iawc"/>
          <w:lang w:val="en"/>
        </w:rPr>
        <w:t xml:space="preserve">                  </w:t>
      </w:r>
      <w:r>
        <w:rPr>
          <w:rStyle w:val="q4iawc"/>
          <w:lang w:val="en"/>
        </w:rPr>
        <w:t>o</w:t>
      </w:r>
      <w:r>
        <w:rPr>
          <w:rStyle w:val="q4iawc"/>
          <w:lang w:val="en"/>
        </w:rPr>
        <w:t xml:space="preserve">  </w:t>
      </w:r>
      <w:r>
        <w:rPr>
          <w:rStyle w:val="q4iawc"/>
          <w:lang w:val="en"/>
        </w:rPr>
        <w:t xml:space="preserve"> orally </w:t>
      </w:r>
    </w:p>
    <w:p w:rsidR="00EA4FD6" w:rsidRDefault="00EA4FD6">
      <w:pPr>
        <w:rPr>
          <w:rStyle w:val="q4iawc"/>
          <w:lang w:val="en"/>
        </w:rPr>
      </w:pPr>
      <w:r>
        <w:rPr>
          <w:rStyle w:val="q4iawc"/>
          <w:lang w:val="en"/>
        </w:rPr>
        <w:t xml:space="preserve">The law applied by the person concerned in his application under the EU Regulation (mark, possibility of more options) </w:t>
      </w:r>
    </w:p>
    <w:p w:rsidR="00EA4FD6" w:rsidRDefault="00EA4FD6">
      <w:pPr>
        <w:rPr>
          <w:rStyle w:val="q4iawc"/>
          <w:lang w:val="en"/>
        </w:rPr>
      </w:pPr>
      <w:proofErr w:type="gramStart"/>
      <w:r>
        <w:rPr>
          <w:rStyle w:val="q4iawc"/>
          <w:lang w:val="en"/>
        </w:rPr>
        <w:t>o</w:t>
      </w:r>
      <w:proofErr w:type="gramEnd"/>
      <w:r>
        <w:rPr>
          <w:rStyle w:val="q4iawc"/>
          <w:lang w:val="en"/>
        </w:rPr>
        <w:t xml:space="preserve"> </w:t>
      </w:r>
      <w:r>
        <w:rPr>
          <w:rStyle w:val="q4iawc"/>
          <w:lang w:val="en"/>
        </w:rPr>
        <w:t xml:space="preserve">  </w:t>
      </w:r>
      <w:r>
        <w:rPr>
          <w:rStyle w:val="q4iawc"/>
          <w:lang w:val="en"/>
        </w:rPr>
        <w:t xml:space="preserve">Article 15 - access to personal data (access must not adversely affect the rights of other natural persons) </w:t>
      </w:r>
    </w:p>
    <w:p w:rsidR="00EA4FD6" w:rsidRDefault="00EA4FD6">
      <w:pPr>
        <w:rPr>
          <w:rStyle w:val="q4iawc"/>
          <w:lang w:val="en"/>
        </w:rPr>
      </w:pPr>
      <w:proofErr w:type="gramStart"/>
      <w:r>
        <w:rPr>
          <w:rStyle w:val="q4iawc"/>
          <w:lang w:val="en"/>
        </w:rPr>
        <w:t>o</w:t>
      </w:r>
      <w:proofErr w:type="gramEnd"/>
      <w:r>
        <w:rPr>
          <w:rStyle w:val="q4iawc"/>
          <w:lang w:val="en"/>
        </w:rPr>
        <w:t xml:space="preserve"> </w:t>
      </w:r>
      <w:r>
        <w:rPr>
          <w:rStyle w:val="q4iawc"/>
          <w:lang w:val="en"/>
        </w:rPr>
        <w:t xml:space="preserve">  </w:t>
      </w:r>
      <w:r>
        <w:rPr>
          <w:rStyle w:val="q4iawc"/>
          <w:lang w:val="en"/>
        </w:rPr>
        <w:t xml:space="preserve">Article 16 - correction and addition of personal data </w:t>
      </w:r>
    </w:p>
    <w:p w:rsidR="00EA4FD6" w:rsidRDefault="00EA4FD6">
      <w:pPr>
        <w:rPr>
          <w:rStyle w:val="q4iawc"/>
          <w:lang w:val="en"/>
        </w:rPr>
      </w:pPr>
      <w:r>
        <w:rPr>
          <w:rStyle w:val="q4iawc"/>
          <w:lang w:val="en"/>
        </w:rPr>
        <w:t xml:space="preserve">o </w:t>
      </w:r>
      <w:r>
        <w:rPr>
          <w:rStyle w:val="q4iawc"/>
          <w:lang w:val="en"/>
        </w:rPr>
        <w:t xml:space="preserve">  </w:t>
      </w:r>
      <w:r>
        <w:rPr>
          <w:rStyle w:val="q4iawc"/>
          <w:lang w:val="en"/>
        </w:rPr>
        <w:t xml:space="preserve">Article 17 - deletion of personal data (right to forget) (published OUs / unnecessary OUs / unlawfully processed OUs / OUs processed for direct marketing purposes / OUs after revocation of </w:t>
      </w:r>
      <w:r>
        <w:rPr>
          <w:rStyle w:val="q4iawc"/>
          <w:lang w:val="en"/>
        </w:rPr>
        <w:lastRenderedPageBreak/>
        <w:t xml:space="preserve">the processing consent, unless there is another legal basis for processing; this right does not apply to data processed in the exercise of public power entrusted to the processor, processed for , scientific / statistical purpose, historical research, to exercise the right to freedom of expression and the right to information, to prove and assert legal claims) </w:t>
      </w:r>
    </w:p>
    <w:p w:rsidR="00EA4FD6" w:rsidRDefault="00EA4FD6">
      <w:pPr>
        <w:rPr>
          <w:rStyle w:val="q4iawc"/>
          <w:lang w:val="en"/>
        </w:rPr>
      </w:pPr>
      <w:r>
        <w:rPr>
          <w:rStyle w:val="q4iawc"/>
          <w:lang w:val="en"/>
        </w:rPr>
        <w:t xml:space="preserve">o </w:t>
      </w:r>
      <w:r>
        <w:rPr>
          <w:rStyle w:val="q4iawc"/>
          <w:lang w:val="en"/>
        </w:rPr>
        <w:t xml:space="preserve">  </w:t>
      </w:r>
      <w:r>
        <w:rPr>
          <w:rStyle w:val="q4iawc"/>
          <w:lang w:val="en"/>
        </w:rPr>
        <w:t xml:space="preserve">Article 18 - restrictions on the processing of personal data (during the correction of incorrect data, during verification or processing in the exercise of official authority / based on the legitimate interests of the controller, the data subject's interests do not prevail if the data subject objects to the deletion of data and requests to be replaced by processing restrictions assertion of a legal claim) </w:t>
      </w:r>
    </w:p>
    <w:p w:rsidR="00EA4FD6" w:rsidRDefault="00EA4FD6">
      <w:pPr>
        <w:rPr>
          <w:rStyle w:val="q4iawc"/>
          <w:lang w:val="en"/>
        </w:rPr>
      </w:pPr>
      <w:proofErr w:type="gramStart"/>
      <w:r>
        <w:rPr>
          <w:rStyle w:val="q4iawc"/>
          <w:lang w:val="en"/>
        </w:rPr>
        <w:t>o</w:t>
      </w:r>
      <w:proofErr w:type="gramEnd"/>
      <w:r>
        <w:rPr>
          <w:rStyle w:val="q4iawc"/>
          <w:lang w:val="en"/>
        </w:rPr>
        <w:t xml:space="preserve"> </w:t>
      </w:r>
      <w:r>
        <w:rPr>
          <w:rStyle w:val="q4iawc"/>
          <w:lang w:val="en"/>
        </w:rPr>
        <w:t xml:space="preserve">  </w:t>
      </w:r>
      <w:r>
        <w:rPr>
          <w:rStyle w:val="q4iawc"/>
          <w:lang w:val="en"/>
        </w:rPr>
        <w:t xml:space="preserve">Article 20 - transfer of personal data processed by automated means (when processing data with the consent of the data subject / contract between the controller and the data subject; does not apply to data processed in the exercise of public authority entrusted to the controller) </w:t>
      </w:r>
    </w:p>
    <w:p w:rsidR="00EA4FD6" w:rsidRDefault="00EA4FD6">
      <w:pPr>
        <w:rPr>
          <w:rStyle w:val="q4iawc"/>
          <w:lang w:val="en"/>
        </w:rPr>
      </w:pPr>
      <w:r>
        <w:rPr>
          <w:rStyle w:val="q4iawc"/>
          <w:lang w:val="en"/>
        </w:rPr>
        <w:t xml:space="preserve">o </w:t>
      </w:r>
      <w:r>
        <w:rPr>
          <w:rStyle w:val="q4iawc"/>
          <w:lang w:val="en"/>
        </w:rPr>
        <w:t xml:space="preserve">  </w:t>
      </w:r>
      <w:r>
        <w:rPr>
          <w:rStyle w:val="q4iawc"/>
          <w:lang w:val="en"/>
        </w:rPr>
        <w:t xml:space="preserve">Article 21 - objections to the processing of personal data (in case of processing for the needs of public interest / exercise of public power entrusted to the operator / legitimate interests of the operator - if the operator continues to process, it will provide a justification / in case of processing for direct marketing purposes - the operator will immediately suspend processing) </w:t>
      </w:r>
    </w:p>
    <w:p w:rsidR="00EA4FD6" w:rsidRDefault="00EA4FD6">
      <w:pPr>
        <w:rPr>
          <w:rStyle w:val="q4iawc"/>
          <w:lang w:val="en"/>
        </w:rPr>
      </w:pPr>
      <w:r>
        <w:rPr>
          <w:rStyle w:val="q4iawc"/>
          <w:lang w:val="en"/>
        </w:rPr>
        <w:t xml:space="preserve">More information about your application: </w:t>
      </w:r>
    </w:p>
    <w:p w:rsidR="00EA4FD6" w:rsidRDefault="00EA4FD6">
      <w:pPr>
        <w:rPr>
          <w:rStyle w:val="q4iawc"/>
          <w:lang w:val="en"/>
        </w:rPr>
      </w:pPr>
      <w:r>
        <w:rPr>
          <w:rStyle w:val="q4iawc"/>
          <w:lang w:val="en"/>
        </w:rPr>
        <w:t xml:space="preserve">The operator shall provide the data subject in accordance with Article 13 of the EU Regulation with the following information: </w:t>
      </w:r>
    </w:p>
    <w:p w:rsidR="00EA4FD6" w:rsidRDefault="00EA4FD6">
      <w:pPr>
        <w:rPr>
          <w:rStyle w:val="q4iawc"/>
          <w:lang w:val="en"/>
        </w:rPr>
      </w:pPr>
      <w:r>
        <w:rPr>
          <w:rStyle w:val="q4iawc"/>
          <w:lang w:val="en"/>
        </w:rPr>
        <w:t xml:space="preserve">The legal basis for the processing of personal data obtained from the applicant and mentioned in this application is EU Regulation 2016/679 on the protection of individuals with regard to the processing of personal data and on the free movement of such data. The Operator retains this data for the duration of the purpose of processing and for the duration of the storage period of the registration record, which is five years in accordance with the Operator's Registration Regulations. The purpose of processing this data is to record and process the request of the data subject to exercise his rights in accordance with applicable legislation. In accordance with the EU Regulation, the controller has a designated responsible person in charge of supervising personal data (hereinafter referred to as the "responsible person"). </w:t>
      </w:r>
    </w:p>
    <w:p w:rsidR="00EA4FD6" w:rsidRDefault="00EA4FD6">
      <w:pPr>
        <w:rPr>
          <w:rStyle w:val="q4iawc"/>
          <w:lang w:val="en"/>
        </w:rPr>
      </w:pPr>
      <w:r>
        <w:rPr>
          <w:rStyle w:val="q4iawc"/>
          <w:lang w:val="en"/>
        </w:rPr>
        <w:t xml:space="preserve">Recipients of personal data in accordance with this purpose are the controller, the data subject or the Office for Personal Data Protection of the Slovak Republic against which the controller has a notification obligation and recipients to whom the controller is obliged to notify the correction / deletion of personal data or processing restrictions. </w:t>
      </w:r>
      <w:proofErr w:type="gramStart"/>
      <w:r>
        <w:rPr>
          <w:rStyle w:val="q4iawc"/>
          <w:lang w:val="en"/>
        </w:rPr>
        <w:t>personal</w:t>
      </w:r>
      <w:proofErr w:type="gramEnd"/>
      <w:r>
        <w:rPr>
          <w:rStyle w:val="q4iawc"/>
          <w:lang w:val="en"/>
        </w:rPr>
        <w:t xml:space="preserve"> data. The person concerned has the right to provide information, the right to access personal data, the right to rectification and has the right to file a motion to initiate proceedings pursuant to Section 100 of Act no. 18/2018 Z.</w:t>
      </w:r>
      <w:r>
        <w:rPr>
          <w:rStyle w:val="viiyi"/>
          <w:lang w:val="en"/>
        </w:rPr>
        <w:t xml:space="preserve"> </w:t>
      </w:r>
      <w:r>
        <w:rPr>
          <w:rStyle w:val="q4iawc"/>
          <w:lang w:val="en"/>
        </w:rPr>
        <w:t>on the protection of personal data.</w:t>
      </w:r>
      <w:r>
        <w:rPr>
          <w:rStyle w:val="viiyi"/>
          <w:lang w:val="en"/>
        </w:rPr>
        <w:t xml:space="preserve"> </w:t>
      </w:r>
      <w:r>
        <w:rPr>
          <w:rStyle w:val="q4iawc"/>
          <w:lang w:val="en"/>
        </w:rPr>
        <w:t xml:space="preserve">Further information on the rights of the data subject can be found in the EU Regulation and also on the operator's website (in the Privacy section). The person concerned / applicant declares that he / she has read this information before sending the form "Application of the person concerned to exercise his / her rights under the EU Regulation". </w:t>
      </w:r>
    </w:p>
    <w:p w:rsidR="00EA4FD6" w:rsidRDefault="00EA4FD6">
      <w:pPr>
        <w:rPr>
          <w:rStyle w:val="q4iawc"/>
          <w:lang w:val="en"/>
        </w:rPr>
      </w:pPr>
    </w:p>
    <w:p w:rsidR="0044592C" w:rsidRDefault="00EA4FD6">
      <w:bookmarkStart w:id="0" w:name="_GoBack"/>
      <w:bookmarkEnd w:id="0"/>
      <w:r>
        <w:rPr>
          <w:rStyle w:val="q4iawc"/>
          <w:lang w:val="en"/>
        </w:rPr>
        <w:t>..................................................</w:t>
      </w:r>
      <w:r>
        <w:rPr>
          <w:rStyle w:val="viiyi"/>
          <w:lang w:val="en"/>
        </w:rPr>
        <w:t xml:space="preserve"> </w:t>
      </w:r>
      <w:r>
        <w:rPr>
          <w:rStyle w:val="q4iawc"/>
          <w:lang w:val="en"/>
        </w:rPr>
        <w:t>.. Date and signature of the person concerned (applicant)</w:t>
      </w:r>
    </w:p>
    <w:sectPr w:rsidR="00445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D6"/>
    <w:rsid w:val="0044592C"/>
    <w:rsid w:val="00EA4F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q4iawc">
    <w:name w:val="q4iawc"/>
    <w:basedOn w:val="Predvolenpsmoodseku"/>
    <w:rsid w:val="00EA4FD6"/>
  </w:style>
  <w:style w:type="paragraph" w:styleId="Odsekzoznamu">
    <w:name w:val="List Paragraph"/>
    <w:basedOn w:val="Normlny"/>
    <w:uiPriority w:val="34"/>
    <w:qFormat/>
    <w:rsid w:val="00EA4FD6"/>
    <w:pPr>
      <w:ind w:left="720"/>
      <w:contextualSpacing/>
    </w:pPr>
  </w:style>
  <w:style w:type="character" w:customStyle="1" w:styleId="viiyi">
    <w:name w:val="viiyi"/>
    <w:basedOn w:val="Predvolenpsmoodseku"/>
    <w:rsid w:val="00EA4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q4iawc">
    <w:name w:val="q4iawc"/>
    <w:basedOn w:val="Predvolenpsmoodseku"/>
    <w:rsid w:val="00EA4FD6"/>
  </w:style>
  <w:style w:type="paragraph" w:styleId="Odsekzoznamu">
    <w:name w:val="List Paragraph"/>
    <w:basedOn w:val="Normlny"/>
    <w:uiPriority w:val="34"/>
    <w:qFormat/>
    <w:rsid w:val="00EA4FD6"/>
    <w:pPr>
      <w:ind w:left="720"/>
      <w:contextualSpacing/>
    </w:pPr>
  </w:style>
  <w:style w:type="character" w:customStyle="1" w:styleId="viiyi">
    <w:name w:val="viiyi"/>
    <w:basedOn w:val="Predvolenpsmoodseku"/>
    <w:rsid w:val="00EA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832</Words>
  <Characters>4749</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c:creator>
  <cp:lastModifiedBy>Lad</cp:lastModifiedBy>
  <cp:revision>1</cp:revision>
  <dcterms:created xsi:type="dcterms:W3CDTF">2022-06-23T08:33:00Z</dcterms:created>
  <dcterms:modified xsi:type="dcterms:W3CDTF">2022-06-23T08:42:00Z</dcterms:modified>
</cp:coreProperties>
</file>